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9" w:rsidRPr="00343AFB" w:rsidRDefault="00B90799" w:rsidP="00B90799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>
        <w:rPr>
          <w:rFonts w:ascii="Times New Roman" w:eastAsia="Palatino Linotype" w:hAnsi="Times New Roman" w:cs="Times New Roman"/>
          <w:sz w:val="18"/>
          <w:szCs w:val="18"/>
        </w:rPr>
        <w:t>Приложение № 4</w:t>
      </w: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</w:p>
    <w:p w:rsidR="00B90799" w:rsidRDefault="00B90799" w:rsidP="00B90799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к Положению «Об аккредитации при </w:t>
      </w:r>
      <w:r w:rsidR="004754A4" w:rsidRPr="004754A4">
        <w:rPr>
          <w:rFonts w:ascii="Times New Roman" w:eastAsia="Palatino Linotype" w:hAnsi="Times New Roman" w:cs="Times New Roman"/>
          <w:sz w:val="18"/>
          <w:szCs w:val="18"/>
        </w:rPr>
        <w:t>Ассоциации</w:t>
      </w: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</w:p>
    <w:p w:rsidR="00B90799" w:rsidRDefault="00B90799" w:rsidP="00B90799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«Национальная организация арбитражных управляющих» </w:t>
      </w:r>
    </w:p>
    <w:p w:rsidR="00B90799" w:rsidRDefault="00B90799" w:rsidP="00B90799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операторов элек</w:t>
      </w:r>
      <w:r>
        <w:rPr>
          <w:rFonts w:ascii="Times New Roman" w:eastAsia="Palatino Linotype" w:hAnsi="Times New Roman" w:cs="Times New Roman"/>
          <w:sz w:val="18"/>
          <w:szCs w:val="18"/>
        </w:rPr>
        <w:t xml:space="preserve">тронных площадок, обеспечивающих </w:t>
      </w: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проведение </w:t>
      </w:r>
    </w:p>
    <w:p w:rsidR="00B90799" w:rsidRDefault="00B90799" w:rsidP="00B90799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торгов в электронной форме при продаже имущества (предприятия) должника </w:t>
      </w:r>
    </w:p>
    <w:p w:rsidR="00B90799" w:rsidRPr="00343AFB" w:rsidRDefault="00B90799" w:rsidP="00B90799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в ходе процедур, применяемых в деле о банкротстве»</w:t>
      </w:r>
    </w:p>
    <w:p w:rsidR="00B90799" w:rsidRPr="00343AFB" w:rsidRDefault="00B90799" w:rsidP="00B90799">
      <w:pPr>
        <w:spacing w:after="0" w:line="240" w:lineRule="auto"/>
        <w:ind w:left="-284" w:right="-143" w:firstLine="426"/>
        <w:jc w:val="both"/>
        <w:rPr>
          <w:rFonts w:ascii="Times New Roman" w:eastAsia="Palatino Linotype" w:hAnsi="Times New Roman" w:cs="Times New Roman"/>
          <w:sz w:val="18"/>
          <w:szCs w:val="18"/>
        </w:rPr>
      </w:pPr>
    </w:p>
    <w:p w:rsidR="00B90799" w:rsidRPr="00343AFB" w:rsidRDefault="00B90799" w:rsidP="00B90799">
      <w:pPr>
        <w:spacing w:after="0" w:line="240" w:lineRule="auto"/>
        <w:ind w:left="-284" w:right="-143" w:firstLine="426"/>
        <w:jc w:val="both"/>
        <w:rPr>
          <w:rFonts w:ascii="Times New Roman" w:eastAsia="Palatino Linotype" w:hAnsi="Times New Roman" w:cs="Times New Roman"/>
          <w:sz w:val="18"/>
          <w:szCs w:val="18"/>
        </w:rPr>
      </w:pPr>
    </w:p>
    <w:p w:rsidR="00B90799" w:rsidRPr="00343AFB" w:rsidRDefault="00B90799" w:rsidP="00B90799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</w:rPr>
      </w:pPr>
      <w:r w:rsidRPr="00343AFB">
        <w:rPr>
          <w:rFonts w:ascii="Times New Roman" w:eastAsia="Palatino Linotype" w:hAnsi="Times New Roman" w:cs="Times New Roman"/>
        </w:rPr>
        <w:t xml:space="preserve">В </w:t>
      </w:r>
      <w:r w:rsidR="004754A4">
        <w:rPr>
          <w:rFonts w:ascii="Times New Roman" w:eastAsia="Palatino Linotype" w:hAnsi="Times New Roman" w:cs="Times New Roman"/>
        </w:rPr>
        <w:t>Ассоциацию</w:t>
      </w:r>
      <w:r w:rsidRPr="00343AFB">
        <w:rPr>
          <w:rFonts w:ascii="Times New Roman" w:eastAsia="Palatino Linotype" w:hAnsi="Times New Roman" w:cs="Times New Roman"/>
        </w:rPr>
        <w:t xml:space="preserve"> </w:t>
      </w:r>
    </w:p>
    <w:p w:rsidR="00B90799" w:rsidRPr="00343AFB" w:rsidRDefault="00B90799" w:rsidP="00B90799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</w:rPr>
      </w:pPr>
      <w:r w:rsidRPr="00343AFB">
        <w:rPr>
          <w:rFonts w:ascii="Times New Roman" w:eastAsia="Palatino Linotype" w:hAnsi="Times New Roman" w:cs="Times New Roman"/>
        </w:rPr>
        <w:t>«Национальная организация арбитражных управляющих»</w:t>
      </w:r>
    </w:p>
    <w:p w:rsidR="00B90799" w:rsidRPr="00343AFB" w:rsidRDefault="00B90799" w:rsidP="00B90799">
      <w:pPr>
        <w:spacing w:after="0" w:line="240" w:lineRule="auto"/>
        <w:ind w:left="-284" w:right="-143" w:firstLine="426"/>
        <w:jc w:val="both"/>
        <w:rPr>
          <w:rFonts w:ascii="Times New Roman" w:eastAsia="Palatino Linotype" w:hAnsi="Times New Roman" w:cs="Times New Roman"/>
        </w:rPr>
      </w:pPr>
    </w:p>
    <w:tbl>
      <w:tblPr>
        <w:tblW w:w="6237" w:type="dxa"/>
        <w:tblInd w:w="3510" w:type="dxa"/>
        <w:tblLook w:val="04A0" w:firstRow="1" w:lastRow="0" w:firstColumn="1" w:lastColumn="0" w:noHBand="0" w:noVBand="1"/>
      </w:tblPr>
      <w:tblGrid>
        <w:gridCol w:w="6237"/>
      </w:tblGrid>
      <w:tr w:rsidR="00B90799" w:rsidRPr="00343AFB" w:rsidTr="002906B5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90799" w:rsidRPr="00343AFB" w:rsidRDefault="00B90799" w:rsidP="002906B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18"/>
                <w:lang w:eastAsia="en-US"/>
              </w:rPr>
            </w:pPr>
          </w:p>
        </w:tc>
      </w:tr>
      <w:tr w:rsidR="00B90799" w:rsidRPr="00343AFB" w:rsidTr="002906B5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B90799" w:rsidRPr="00343AFB" w:rsidRDefault="00B90799" w:rsidP="002906B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val="en-US" w:eastAsia="en-US"/>
              </w:rPr>
            </w:pPr>
            <w:r w:rsidRPr="00343AFB"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eastAsia="en-US"/>
              </w:rPr>
              <w:t>краткое наименование Заявителя</w:t>
            </w:r>
          </w:p>
        </w:tc>
      </w:tr>
      <w:tr w:rsidR="00B90799" w:rsidRPr="00343AFB" w:rsidTr="002906B5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90799" w:rsidRPr="00343AFB" w:rsidRDefault="00B90799" w:rsidP="002906B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18"/>
                <w:lang w:eastAsia="en-US"/>
              </w:rPr>
            </w:pPr>
          </w:p>
        </w:tc>
      </w:tr>
      <w:tr w:rsidR="00B90799" w:rsidRPr="00343AFB" w:rsidTr="002906B5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B90799" w:rsidRPr="00343AFB" w:rsidRDefault="00B90799" w:rsidP="002906B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8"/>
                <w:lang w:eastAsia="en-US"/>
              </w:rPr>
            </w:pPr>
            <w:r w:rsidRPr="00343AFB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8"/>
                <w:lang w:eastAsia="en-US"/>
              </w:rPr>
              <w:t>ИНН, ОГРН (ОГРНИП)</w:t>
            </w:r>
          </w:p>
        </w:tc>
      </w:tr>
      <w:tr w:rsidR="00B90799" w:rsidRPr="00343AFB" w:rsidTr="002906B5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90799" w:rsidRPr="00343AFB" w:rsidRDefault="00B90799" w:rsidP="002906B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18"/>
                <w:lang w:eastAsia="en-US"/>
              </w:rPr>
            </w:pPr>
          </w:p>
        </w:tc>
      </w:tr>
      <w:tr w:rsidR="00B90799" w:rsidRPr="00343AFB" w:rsidTr="002906B5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B90799" w:rsidRPr="00343AFB" w:rsidRDefault="00B90799" w:rsidP="002906B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eastAsia="en-US"/>
              </w:rPr>
            </w:pPr>
            <w:r w:rsidRPr="00343AFB"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eastAsia="en-US"/>
              </w:rPr>
              <w:t>Адрес</w:t>
            </w:r>
          </w:p>
        </w:tc>
      </w:tr>
      <w:tr w:rsidR="00B90799" w:rsidRPr="00343AFB" w:rsidTr="002906B5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90799" w:rsidRPr="00343AFB" w:rsidRDefault="00B90799" w:rsidP="002906B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18"/>
                <w:lang w:eastAsia="en-US"/>
              </w:rPr>
            </w:pPr>
          </w:p>
        </w:tc>
      </w:tr>
      <w:tr w:rsidR="00B90799" w:rsidRPr="00343AFB" w:rsidTr="002906B5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B90799" w:rsidRPr="00343AFB" w:rsidRDefault="00B90799" w:rsidP="002906B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eastAsia="en-US"/>
              </w:rPr>
            </w:pPr>
            <w:r w:rsidRPr="00343AFB"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eastAsia="en-US"/>
              </w:rPr>
              <w:t>Телефон</w:t>
            </w:r>
          </w:p>
        </w:tc>
      </w:tr>
      <w:tr w:rsidR="00B90799" w:rsidRPr="00343AFB" w:rsidTr="002906B5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90799" w:rsidRPr="00343AFB" w:rsidRDefault="00B90799" w:rsidP="002906B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18"/>
                <w:lang w:eastAsia="en-US"/>
              </w:rPr>
            </w:pPr>
          </w:p>
        </w:tc>
      </w:tr>
      <w:tr w:rsidR="00B90799" w:rsidRPr="00343AFB" w:rsidTr="002906B5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B90799" w:rsidRPr="00343AFB" w:rsidRDefault="00B90799" w:rsidP="0029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val="en-US" w:eastAsia="en-US"/>
              </w:rPr>
            </w:pPr>
            <w:r w:rsidRPr="00343AFB"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val="en-US" w:eastAsia="en-US"/>
              </w:rPr>
              <w:t>e-mail</w:t>
            </w:r>
          </w:p>
        </w:tc>
      </w:tr>
    </w:tbl>
    <w:p w:rsidR="00B90799" w:rsidRPr="00343AFB" w:rsidRDefault="00B90799" w:rsidP="00B9079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23232"/>
          <w:sz w:val="18"/>
          <w:szCs w:val="18"/>
          <w:lang w:val="en-US"/>
        </w:rPr>
      </w:pPr>
    </w:p>
    <w:p w:rsidR="00B90799" w:rsidRPr="00343AFB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b/>
          <w:bCs/>
        </w:rPr>
      </w:pPr>
      <w:r w:rsidRPr="00343AFB">
        <w:rPr>
          <w:rFonts w:ascii="Times New Roman" w:eastAsia="Times New Roman" w:hAnsi="Times New Roman" w:cs="Times New Roman"/>
          <w:b/>
          <w:bCs/>
        </w:rPr>
        <w:t>Заявление о</w:t>
      </w:r>
      <w:r>
        <w:rPr>
          <w:rFonts w:ascii="Times New Roman" w:eastAsia="Times New Roman" w:hAnsi="Times New Roman" w:cs="Times New Roman"/>
          <w:b/>
          <w:bCs/>
        </w:rPr>
        <w:t xml:space="preserve"> продлении срока </w:t>
      </w:r>
      <w:r w:rsidRPr="00343AFB">
        <w:rPr>
          <w:rFonts w:ascii="Times New Roman" w:eastAsia="Times New Roman" w:hAnsi="Times New Roman" w:cs="Times New Roman"/>
          <w:b/>
          <w:bCs/>
        </w:rPr>
        <w:t xml:space="preserve">аккредитации 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  <w:b/>
          <w:bCs/>
        </w:rPr>
        <w:t xml:space="preserve">при </w:t>
      </w:r>
      <w:r w:rsidR="004754A4" w:rsidRPr="004754A4">
        <w:rPr>
          <w:rFonts w:ascii="Times New Roman" w:eastAsia="Times New Roman" w:hAnsi="Times New Roman" w:cs="Times New Roman"/>
          <w:b/>
          <w:bCs/>
        </w:rPr>
        <w:t>Ассоциации</w:t>
      </w:r>
      <w:r w:rsidR="004754A4">
        <w:rPr>
          <w:rFonts w:ascii="Times New Roman" w:eastAsia="Times New Roman" w:hAnsi="Times New Roman" w:cs="Times New Roman"/>
          <w:b/>
          <w:bCs/>
        </w:rPr>
        <w:t xml:space="preserve"> </w:t>
      </w:r>
      <w:r w:rsidRPr="00343AFB">
        <w:rPr>
          <w:rFonts w:ascii="Times New Roman" w:eastAsia="Times New Roman" w:hAnsi="Times New Roman" w:cs="Times New Roman"/>
          <w:b/>
          <w:bCs/>
        </w:rPr>
        <w:t>«Национальная организация арбитражных управляющих»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  <w:color w:val="323232"/>
        </w:rPr>
      </w:pPr>
      <w:r w:rsidRPr="00343AFB">
        <w:rPr>
          <w:rFonts w:ascii="Times New Roman" w:eastAsia="Times New Roman" w:hAnsi="Times New Roman" w:cs="Times New Roman"/>
          <w:color w:val="323232"/>
        </w:rPr>
        <w:t> 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43AFB">
        <w:rPr>
          <w:rFonts w:ascii="Times New Roman" w:eastAsia="Times New Roman" w:hAnsi="Times New Roman" w:cs="Times New Roman"/>
          <w:sz w:val="16"/>
          <w:szCs w:val="16"/>
        </w:rPr>
        <w:t xml:space="preserve">(полное наименование юридического лица с указанием организационно-правовой формы </w:t>
      </w:r>
      <w:proofErr w:type="gramEnd"/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43AFB">
        <w:rPr>
          <w:rFonts w:ascii="Times New Roman" w:eastAsia="Times New Roman" w:hAnsi="Times New Roman" w:cs="Times New Roman"/>
          <w:sz w:val="16"/>
          <w:szCs w:val="16"/>
        </w:rPr>
        <w:t>(фамилия, имя отчество индивидуального предпринимателя))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в лице_____________________________________________________________________________,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proofErr w:type="gramStart"/>
      <w:r w:rsidRPr="00343AFB">
        <w:rPr>
          <w:rFonts w:ascii="Times New Roman" w:eastAsia="Times New Roman" w:hAnsi="Times New Roman" w:cs="Times New Roman"/>
        </w:rPr>
        <w:t>действующего</w:t>
      </w:r>
      <w:proofErr w:type="gramEnd"/>
      <w:r w:rsidRPr="00343AFB">
        <w:rPr>
          <w:rFonts w:ascii="Times New Roman" w:eastAsia="Times New Roman" w:hAnsi="Times New Roman" w:cs="Times New Roman"/>
        </w:rPr>
        <w:t xml:space="preserve"> на основании __________________________________________________________,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 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 xml:space="preserve">просит рассмотреть предоставленные документы в целях </w:t>
      </w:r>
      <w:r w:rsidRPr="00B90799">
        <w:rPr>
          <w:rFonts w:ascii="Times New Roman" w:eastAsia="Times New Roman" w:hAnsi="Times New Roman" w:cs="Times New Roman"/>
        </w:rPr>
        <w:t>продления срока аккредитации</w:t>
      </w:r>
      <w:r w:rsidRPr="00343AFB">
        <w:rPr>
          <w:rFonts w:ascii="Times New Roman" w:eastAsia="Times New Roman" w:hAnsi="Times New Roman" w:cs="Times New Roman"/>
        </w:rPr>
        <w:t xml:space="preserve"> при </w:t>
      </w:r>
      <w:r w:rsidR="004754A4" w:rsidRPr="004754A4">
        <w:rPr>
          <w:rFonts w:ascii="Times New Roman" w:eastAsia="Times New Roman" w:hAnsi="Times New Roman" w:cs="Times New Roman"/>
        </w:rPr>
        <w:t>Ассоциации</w:t>
      </w:r>
      <w:r w:rsidRPr="00343AFB">
        <w:rPr>
          <w:rFonts w:ascii="Times New Roman" w:eastAsia="Times New Roman" w:hAnsi="Times New Roman" w:cs="Times New Roman"/>
        </w:rPr>
        <w:t xml:space="preserve"> «Национальная организация арбитражных управляющих» </w:t>
      </w:r>
      <w:r>
        <w:rPr>
          <w:rFonts w:ascii="Times New Roman" w:eastAsia="Times New Roman" w:hAnsi="Times New Roman" w:cs="Times New Roman"/>
        </w:rPr>
        <w:t>в качестве оператора электронной площадки.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 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 xml:space="preserve">Документы, предусмотренные Положением «Об аккредитации при </w:t>
      </w:r>
      <w:r w:rsidR="004754A4" w:rsidRPr="004754A4">
        <w:rPr>
          <w:rFonts w:ascii="Times New Roman" w:eastAsia="Times New Roman" w:hAnsi="Times New Roman" w:cs="Times New Roman"/>
        </w:rPr>
        <w:t>Ассоциации</w:t>
      </w:r>
      <w:r w:rsidRPr="00343AFB">
        <w:rPr>
          <w:rFonts w:ascii="Times New Roman" w:eastAsia="Times New Roman" w:hAnsi="Times New Roman" w:cs="Times New Roman"/>
        </w:rPr>
        <w:t xml:space="preserve"> «Национальная организация арбитражных управляющих» операторов электронных площадок, обеспечивающих проведение торгов в электронной форме при продаже имущества (предприятия) должника в ходе процедур, применяемых в деле о банкротстве», прилагаются.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 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</w:rPr>
      </w:pPr>
      <w:r w:rsidRPr="00B90799">
        <w:rPr>
          <w:rFonts w:ascii="Times New Roman" w:eastAsia="Times New Roman" w:hAnsi="Times New Roman" w:cs="Times New Roman"/>
        </w:rPr>
        <w:t xml:space="preserve">С условиями и порядком аккредитации и продления срока аккредитации при </w:t>
      </w:r>
      <w:r w:rsidR="004754A4" w:rsidRPr="004754A4">
        <w:rPr>
          <w:rFonts w:ascii="Times New Roman" w:eastAsia="Times New Roman" w:hAnsi="Times New Roman" w:cs="Times New Roman"/>
        </w:rPr>
        <w:t>Ассоциации</w:t>
      </w:r>
      <w:r w:rsidRPr="00B90799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B90799">
        <w:rPr>
          <w:rFonts w:ascii="Times New Roman" w:eastAsia="Times New Roman" w:hAnsi="Times New Roman" w:cs="Times New Roman"/>
        </w:rPr>
        <w:t>НацАрбитр</w:t>
      </w:r>
      <w:proofErr w:type="spellEnd"/>
      <w:r w:rsidRPr="00B90799">
        <w:rPr>
          <w:rFonts w:ascii="Times New Roman" w:eastAsia="Times New Roman" w:hAnsi="Times New Roman" w:cs="Times New Roman"/>
        </w:rPr>
        <w:t>» ознакомлены и согласны, обязуемся их исполнять</w:t>
      </w:r>
      <w:r w:rsidRPr="00343AFB">
        <w:rPr>
          <w:rFonts w:ascii="Times New Roman" w:eastAsia="Times New Roman" w:hAnsi="Times New Roman" w:cs="Times New Roman"/>
        </w:rPr>
        <w:t>.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 </w:t>
      </w:r>
    </w:p>
    <w:p w:rsidR="00B90799" w:rsidRPr="00343AFB" w:rsidRDefault="00B90799" w:rsidP="00B90799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 </w:t>
      </w:r>
    </w:p>
    <w:p w:rsidR="00B90799" w:rsidRPr="00343AFB" w:rsidRDefault="00B90799" w:rsidP="00B90799">
      <w:pPr>
        <w:spacing w:after="0" w:line="240" w:lineRule="auto"/>
        <w:ind w:left="-284" w:right="-143" w:firstLine="426"/>
        <w:jc w:val="both"/>
        <w:rPr>
          <w:rFonts w:ascii="Times New Roman" w:eastAsia="Palatino Linotype" w:hAnsi="Times New Roman" w:cs="Times New Roman"/>
        </w:rPr>
      </w:pPr>
      <w:r w:rsidRPr="00343AFB">
        <w:rPr>
          <w:rFonts w:ascii="Times New Roman" w:eastAsia="Palatino Linotype" w:hAnsi="Times New Roman" w:cs="Times New Roman"/>
        </w:rPr>
        <w:t xml:space="preserve"> 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3544"/>
      </w:tblGrid>
      <w:tr w:rsidR="00B90799" w:rsidRPr="00343AFB" w:rsidTr="002906B5">
        <w:trPr>
          <w:trHeight w:val="1308"/>
        </w:trPr>
        <w:tc>
          <w:tcPr>
            <w:tcW w:w="3545" w:type="dxa"/>
            <w:shd w:val="clear" w:color="auto" w:fill="auto"/>
          </w:tcPr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ind w:right="-14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AF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(Должность)</w:t>
            </w:r>
          </w:p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AF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 и М.П.)</w:t>
            </w:r>
          </w:p>
        </w:tc>
        <w:tc>
          <w:tcPr>
            <w:tcW w:w="3544" w:type="dxa"/>
            <w:shd w:val="clear" w:color="auto" w:fill="auto"/>
          </w:tcPr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AF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(Ф.И.О.)</w:t>
            </w:r>
          </w:p>
          <w:p w:rsidR="00B90799" w:rsidRPr="00343AFB" w:rsidRDefault="00B90799" w:rsidP="002906B5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4A4" w:rsidRDefault="004754A4" w:rsidP="00B90799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bookmarkStart w:id="0" w:name="_GoBack"/>
      <w:bookmarkEnd w:id="0"/>
    </w:p>
    <w:sectPr w:rsidR="004754A4" w:rsidSect="00D15AAE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0" w:rsidRDefault="00553780" w:rsidP="00D15AAE">
      <w:pPr>
        <w:spacing w:after="0" w:line="240" w:lineRule="auto"/>
      </w:pPr>
      <w:r>
        <w:separator/>
      </w:r>
    </w:p>
  </w:endnote>
  <w:endnote w:type="continuationSeparator" w:id="0">
    <w:p w:rsidR="00553780" w:rsidRDefault="00553780" w:rsidP="00D1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73332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AB5" w:rsidRPr="00D15AAE" w:rsidRDefault="00324AB5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15AA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15AA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E28F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24AB5" w:rsidRDefault="00324A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0" w:rsidRDefault="00553780" w:rsidP="00D15AAE">
      <w:pPr>
        <w:spacing w:after="0" w:line="240" w:lineRule="auto"/>
      </w:pPr>
      <w:r>
        <w:separator/>
      </w:r>
    </w:p>
  </w:footnote>
  <w:footnote w:type="continuationSeparator" w:id="0">
    <w:p w:rsidR="00553780" w:rsidRDefault="00553780" w:rsidP="00D15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9"/>
    <w:rsid w:val="000116D8"/>
    <w:rsid w:val="00012F8A"/>
    <w:rsid w:val="000211F2"/>
    <w:rsid w:val="0008337F"/>
    <w:rsid w:val="000C0A42"/>
    <w:rsid w:val="000E0FAD"/>
    <w:rsid w:val="00103FFD"/>
    <w:rsid w:val="001457E8"/>
    <w:rsid w:val="00165653"/>
    <w:rsid w:val="00185EEE"/>
    <w:rsid w:val="0024389E"/>
    <w:rsid w:val="00244380"/>
    <w:rsid w:val="002632D7"/>
    <w:rsid w:val="00264C09"/>
    <w:rsid w:val="002906B5"/>
    <w:rsid w:val="002965D9"/>
    <w:rsid w:val="002C3DAC"/>
    <w:rsid w:val="002D12CE"/>
    <w:rsid w:val="002D3E2B"/>
    <w:rsid w:val="002F5F1C"/>
    <w:rsid w:val="00324AB5"/>
    <w:rsid w:val="00333BA9"/>
    <w:rsid w:val="00343AFB"/>
    <w:rsid w:val="00353389"/>
    <w:rsid w:val="003613CD"/>
    <w:rsid w:val="00372521"/>
    <w:rsid w:val="00380B3E"/>
    <w:rsid w:val="00387F5F"/>
    <w:rsid w:val="003B1AB2"/>
    <w:rsid w:val="003C58D8"/>
    <w:rsid w:val="003E0DC6"/>
    <w:rsid w:val="0044114F"/>
    <w:rsid w:val="00444835"/>
    <w:rsid w:val="00463AE8"/>
    <w:rsid w:val="004643D7"/>
    <w:rsid w:val="004754A4"/>
    <w:rsid w:val="0049611B"/>
    <w:rsid w:val="004A12FF"/>
    <w:rsid w:val="004B1521"/>
    <w:rsid w:val="004C650A"/>
    <w:rsid w:val="004E203A"/>
    <w:rsid w:val="004F72E9"/>
    <w:rsid w:val="00510F81"/>
    <w:rsid w:val="00511D92"/>
    <w:rsid w:val="0052625F"/>
    <w:rsid w:val="00552F76"/>
    <w:rsid w:val="00553780"/>
    <w:rsid w:val="0055612D"/>
    <w:rsid w:val="00561B23"/>
    <w:rsid w:val="00586E7D"/>
    <w:rsid w:val="00595921"/>
    <w:rsid w:val="005A3FF1"/>
    <w:rsid w:val="005C2225"/>
    <w:rsid w:val="005C60B3"/>
    <w:rsid w:val="005E3E3F"/>
    <w:rsid w:val="00614B20"/>
    <w:rsid w:val="00625DF4"/>
    <w:rsid w:val="006D021E"/>
    <w:rsid w:val="006D14E5"/>
    <w:rsid w:val="006D486C"/>
    <w:rsid w:val="006D5853"/>
    <w:rsid w:val="006E7386"/>
    <w:rsid w:val="00794143"/>
    <w:rsid w:val="007944CE"/>
    <w:rsid w:val="007E5A93"/>
    <w:rsid w:val="00807A07"/>
    <w:rsid w:val="00885A6C"/>
    <w:rsid w:val="008A0566"/>
    <w:rsid w:val="008A6582"/>
    <w:rsid w:val="008C48C9"/>
    <w:rsid w:val="008E3496"/>
    <w:rsid w:val="008E36F4"/>
    <w:rsid w:val="008E5DBE"/>
    <w:rsid w:val="008F4C95"/>
    <w:rsid w:val="00903792"/>
    <w:rsid w:val="00916F59"/>
    <w:rsid w:val="00925FBB"/>
    <w:rsid w:val="00940601"/>
    <w:rsid w:val="00951EBB"/>
    <w:rsid w:val="009563F0"/>
    <w:rsid w:val="00972AF5"/>
    <w:rsid w:val="009C7384"/>
    <w:rsid w:val="009D071C"/>
    <w:rsid w:val="009D2B06"/>
    <w:rsid w:val="009D7260"/>
    <w:rsid w:val="00A13D3C"/>
    <w:rsid w:val="00A22D7D"/>
    <w:rsid w:val="00AA346B"/>
    <w:rsid w:val="00AA3514"/>
    <w:rsid w:val="00AB4A59"/>
    <w:rsid w:val="00AB5335"/>
    <w:rsid w:val="00AD1B8D"/>
    <w:rsid w:val="00B50A32"/>
    <w:rsid w:val="00B90799"/>
    <w:rsid w:val="00BA7253"/>
    <w:rsid w:val="00BF3016"/>
    <w:rsid w:val="00C3102B"/>
    <w:rsid w:val="00C6225F"/>
    <w:rsid w:val="00C766C3"/>
    <w:rsid w:val="00C767CA"/>
    <w:rsid w:val="00C84D0C"/>
    <w:rsid w:val="00CE27CA"/>
    <w:rsid w:val="00D15AAE"/>
    <w:rsid w:val="00D23939"/>
    <w:rsid w:val="00D52C39"/>
    <w:rsid w:val="00D945AF"/>
    <w:rsid w:val="00E47499"/>
    <w:rsid w:val="00E75BB0"/>
    <w:rsid w:val="00EE28F5"/>
    <w:rsid w:val="00EF679C"/>
    <w:rsid w:val="00F11EF4"/>
    <w:rsid w:val="00F12CB2"/>
    <w:rsid w:val="00F47473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AA70-A747-4C86-BA97-FF68F422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ОВР</cp:lastModifiedBy>
  <cp:revision>4</cp:revision>
  <cp:lastPrinted>2016-07-20T11:09:00Z</cp:lastPrinted>
  <dcterms:created xsi:type="dcterms:W3CDTF">2016-07-27T05:48:00Z</dcterms:created>
  <dcterms:modified xsi:type="dcterms:W3CDTF">2016-07-27T06:00:00Z</dcterms:modified>
</cp:coreProperties>
</file>